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20"/>
        <w:tabs>
          <w:tab w:val="left" w:pos="703"/>
        </w:tabs>
        <w:rPr>
          <w:rFonts w:hAnsi="宋体"/>
          <w:sz w:val="24"/>
          <w:szCs w:val="24"/>
        </w:rPr>
      </w:pPr>
    </w:p>
    <w:p>
      <w:pPr>
        <w:pStyle w:val="20"/>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textAlignment w:val="center"/>
              <w:rPr>
                <w:rFonts w:hint="default" w:ascii="宋体" w:hAnsi="宋体" w:eastAsia="宋体" w:cs="宋体"/>
                <w:sz w:val="28"/>
                <w:szCs w:val="36"/>
                <w:lang w:val="en-US" w:eastAsia="zh-CN"/>
              </w:rPr>
            </w:pPr>
            <w:r>
              <w:rPr>
                <w:rFonts w:hint="eastAsia" w:ascii="宋体" w:hAnsi="宋体"/>
                <w:sz w:val="24"/>
                <w:lang w:val="en-US" w:eastAsia="zh-CN"/>
              </w:rPr>
              <w:t>黄石市中心医院7号楼数据机房UPS主机元器件更换项目</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ascii="宋体" w:hAnsi="宋体"/>
                <w:sz w:val="24"/>
                <w:lang w:val="en-US" w:eastAsia="zh-CN"/>
              </w:rPr>
              <w:t>驱动板、检测板、IGBT板更换</w:t>
            </w:r>
          </w:p>
        </w:tc>
      </w:tr>
    </w:tbl>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lang w:val="en-US" w:eastAsia="zh-CN"/>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4</w:t>
            </w:r>
            <w:r>
              <w:rPr>
                <w:rFonts w:hint="eastAsia" w:ascii="宋体" w:hAnsi="宋体" w:cs="宋体"/>
                <w:sz w:val="28"/>
                <w:szCs w:val="36"/>
              </w:rPr>
              <w:t>年</w:t>
            </w:r>
            <w:r>
              <w:rPr>
                <w:rFonts w:hint="eastAsia" w:ascii="宋体" w:hAnsi="宋体" w:cs="宋体"/>
                <w:sz w:val="28"/>
                <w:szCs w:val="36"/>
                <w:lang w:val="en-US" w:eastAsia="zh-CN"/>
              </w:rPr>
              <w:t>4</w:t>
            </w:r>
            <w:r>
              <w:rPr>
                <w:rFonts w:hint="eastAsia" w:ascii="宋体" w:hAnsi="宋体" w:cs="宋体"/>
                <w:sz w:val="28"/>
                <w:szCs w:val="36"/>
              </w:rPr>
              <w:t>月</w:t>
            </w:r>
          </w:p>
        </w:tc>
      </w:tr>
    </w:tbl>
    <w:p>
      <w:pPr>
        <w:pStyle w:val="36"/>
        <w:jc w:val="center"/>
        <w:rPr>
          <w:b/>
          <w:sz w:val="21"/>
          <w:szCs w:val="36"/>
        </w:rPr>
      </w:pPr>
    </w:p>
    <w:p>
      <w:pPr>
        <w:pStyle w:val="36"/>
        <w:spacing w:line="360" w:lineRule="auto"/>
        <w:rPr>
          <w:rFonts w:hint="eastAsia"/>
        </w:rPr>
      </w:pPr>
      <w:r>
        <w:rPr>
          <w:rFonts w:hint="eastAsia"/>
        </w:rPr>
        <w:t xml:space="preserve">   </w:t>
      </w:r>
    </w:p>
    <w:p>
      <w:pPr>
        <w:pStyle w:val="36"/>
        <w:spacing w:line="360" w:lineRule="auto"/>
        <w:rPr>
          <w:rFonts w:hint="eastAsia"/>
        </w:rPr>
      </w:pPr>
    </w:p>
    <w:p>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pPr>
        <w:pStyle w:val="2"/>
      </w:pPr>
      <w:bookmarkStart w:id="0" w:name="_Toc120411791"/>
      <w:bookmarkStart w:id="1" w:name="_Toc28925"/>
      <w:bookmarkStart w:id="2" w:name="_Toc535815709"/>
      <w:bookmarkStart w:id="3" w:name="_Toc535814464"/>
      <w:bookmarkStart w:id="4" w:name="_Toc136229088"/>
    </w:p>
    <w:p>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lang w:eastAsia="zh-CN"/>
        </w:rPr>
        <w:t>黄石市中心医院</w:t>
      </w:r>
      <w:r>
        <w:rPr>
          <w:rFonts w:hint="eastAsia" w:ascii="宋体" w:hAnsi="宋体"/>
          <w:sz w:val="24"/>
        </w:rPr>
        <w:t>拟对</w:t>
      </w:r>
      <w:r>
        <w:rPr>
          <w:rFonts w:hint="eastAsia" w:ascii="宋体" w:hAnsi="宋体"/>
          <w:sz w:val="24"/>
          <w:lang w:val="en-US" w:eastAsia="zh-CN"/>
        </w:rPr>
        <w:t>黄石市中心医院7号楼数据机房UPS主机元器件更换项目以</w:t>
      </w:r>
      <w:r>
        <w:rPr>
          <w:rFonts w:hint="eastAsia" w:ascii="宋体" w:hAnsi="宋体"/>
          <w:sz w:val="24"/>
        </w:rPr>
        <w:t>竞争性谈判采购，欢迎符合资格条件的潜在供应商参与谈判。</w:t>
      </w:r>
    </w:p>
    <w:p>
      <w:pPr>
        <w:spacing w:line="500" w:lineRule="exact"/>
        <w:ind w:firstLine="480" w:firstLineChars="200"/>
        <w:rPr>
          <w:rFonts w:hint="eastAsia" w:ascii="宋体" w:hAnsi="宋体"/>
          <w:sz w:val="24"/>
        </w:rPr>
      </w:pPr>
      <w:r>
        <w:rPr>
          <w:rFonts w:hint="eastAsia" w:ascii="宋体" w:hAnsi="宋体"/>
          <w:sz w:val="24"/>
        </w:rPr>
        <w:t>一、项目基本情况</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黄石市中心医院7号楼数据机房UPS主机元器件更换项目</w:t>
      </w:r>
    </w:p>
    <w:p>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8000.00元</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45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2333"/>
        <w:gridCol w:w="1515"/>
        <w:gridCol w:w="900"/>
        <w:gridCol w:w="974"/>
        <w:gridCol w:w="1023"/>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67"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序号</w:t>
            </w:r>
          </w:p>
        </w:tc>
        <w:tc>
          <w:tcPr>
            <w:tcW w:w="2333"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机器型号</w:t>
            </w:r>
          </w:p>
        </w:tc>
        <w:tc>
          <w:tcPr>
            <w:tcW w:w="1515"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维修配件</w:t>
            </w:r>
          </w:p>
        </w:tc>
        <w:tc>
          <w:tcPr>
            <w:tcW w:w="900"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数量</w:t>
            </w:r>
          </w:p>
        </w:tc>
        <w:tc>
          <w:tcPr>
            <w:tcW w:w="974" w:type="dxa"/>
            <w:vAlign w:val="center"/>
          </w:tcPr>
          <w:p>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cs="宋体"/>
                <w:szCs w:val="21"/>
                <w:lang w:val="en-US" w:eastAsia="zh-CN"/>
              </w:rPr>
              <w:t>单位</w:t>
            </w:r>
          </w:p>
        </w:tc>
        <w:tc>
          <w:tcPr>
            <w:tcW w:w="1023"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cs="宋体"/>
                <w:i w:val="0"/>
                <w:iCs w:val="0"/>
                <w:color w:val="000000"/>
                <w:kern w:val="0"/>
                <w:sz w:val="22"/>
                <w:szCs w:val="22"/>
                <w:u w:val="none"/>
                <w:lang w:val="en-US" w:eastAsia="zh-CN" w:bidi="ar"/>
              </w:rPr>
              <w:t>单价</w:t>
            </w:r>
          </w:p>
        </w:tc>
        <w:tc>
          <w:tcPr>
            <w:tcW w:w="1069"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67"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1</w:t>
            </w:r>
          </w:p>
        </w:tc>
        <w:tc>
          <w:tcPr>
            <w:tcW w:w="2333" w:type="dxa"/>
            <w:vMerge w:val="restart"/>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HI3308</w:t>
            </w:r>
          </w:p>
        </w:tc>
        <w:tc>
          <w:tcPr>
            <w:tcW w:w="1515"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驱动板</w:t>
            </w:r>
          </w:p>
        </w:tc>
        <w:tc>
          <w:tcPr>
            <w:tcW w:w="900" w:type="dxa"/>
            <w:vAlign w:val="center"/>
          </w:tcPr>
          <w:p>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974"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块</w:t>
            </w:r>
          </w:p>
        </w:tc>
        <w:tc>
          <w:tcPr>
            <w:tcW w:w="1023" w:type="dxa"/>
            <w:vAlign w:val="center"/>
          </w:tcPr>
          <w:p>
            <w:pPr>
              <w:keepNext w:val="0"/>
              <w:keepLines w:val="0"/>
              <w:widowControl/>
              <w:suppressLineNumbers w:val="0"/>
              <w:jc w:val="center"/>
              <w:textAlignment w:val="center"/>
              <w:rPr>
                <w:rFonts w:ascii="宋体" w:hAnsi="宋体" w:cs="宋体"/>
                <w:szCs w:val="21"/>
              </w:rPr>
            </w:pPr>
          </w:p>
        </w:tc>
        <w:tc>
          <w:tcPr>
            <w:tcW w:w="1069" w:type="dxa"/>
            <w:vAlign w:val="center"/>
          </w:tcPr>
          <w:p>
            <w:pPr>
              <w:keepNext w:val="0"/>
              <w:keepLines w:val="0"/>
              <w:widowControl/>
              <w:suppressLineNumbers w:val="0"/>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67"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2</w:t>
            </w:r>
          </w:p>
        </w:tc>
        <w:tc>
          <w:tcPr>
            <w:tcW w:w="2333" w:type="dxa"/>
            <w:vMerge w:val="continue"/>
            <w:vAlign w:val="center"/>
          </w:tcPr>
          <w:p>
            <w:pPr>
              <w:jc w:val="center"/>
              <w:rPr>
                <w:rFonts w:ascii="宋体" w:hAnsi="宋体" w:cs="宋体"/>
                <w:szCs w:val="21"/>
              </w:rPr>
            </w:pPr>
          </w:p>
        </w:tc>
        <w:tc>
          <w:tcPr>
            <w:tcW w:w="1515"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检测板</w:t>
            </w:r>
          </w:p>
        </w:tc>
        <w:tc>
          <w:tcPr>
            <w:tcW w:w="900" w:type="dxa"/>
            <w:vAlign w:val="center"/>
          </w:tcPr>
          <w:p>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974"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块</w:t>
            </w:r>
          </w:p>
        </w:tc>
        <w:tc>
          <w:tcPr>
            <w:tcW w:w="1023" w:type="dxa"/>
            <w:vAlign w:val="center"/>
          </w:tcPr>
          <w:p>
            <w:pPr>
              <w:keepNext w:val="0"/>
              <w:keepLines w:val="0"/>
              <w:widowControl/>
              <w:suppressLineNumbers w:val="0"/>
              <w:jc w:val="center"/>
              <w:textAlignment w:val="center"/>
              <w:rPr>
                <w:rFonts w:ascii="宋体" w:hAnsi="宋体" w:cs="宋体"/>
                <w:szCs w:val="21"/>
              </w:rPr>
            </w:pPr>
          </w:p>
        </w:tc>
        <w:tc>
          <w:tcPr>
            <w:tcW w:w="1069" w:type="dxa"/>
            <w:vAlign w:val="center"/>
          </w:tcPr>
          <w:p>
            <w:pPr>
              <w:keepNext w:val="0"/>
              <w:keepLines w:val="0"/>
              <w:widowControl/>
              <w:suppressLineNumbers w:val="0"/>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67"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3</w:t>
            </w:r>
          </w:p>
        </w:tc>
        <w:tc>
          <w:tcPr>
            <w:tcW w:w="2333" w:type="dxa"/>
            <w:vMerge w:val="continue"/>
            <w:vAlign w:val="center"/>
          </w:tcPr>
          <w:p>
            <w:pPr>
              <w:jc w:val="center"/>
              <w:rPr>
                <w:rFonts w:ascii="宋体" w:hAnsi="宋体" w:cs="宋体"/>
                <w:szCs w:val="21"/>
              </w:rPr>
            </w:pPr>
          </w:p>
        </w:tc>
        <w:tc>
          <w:tcPr>
            <w:tcW w:w="1515"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IGBT</w:t>
            </w:r>
          </w:p>
        </w:tc>
        <w:tc>
          <w:tcPr>
            <w:tcW w:w="900" w:type="dxa"/>
            <w:vAlign w:val="center"/>
          </w:tcPr>
          <w:p>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974"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个</w:t>
            </w:r>
          </w:p>
        </w:tc>
        <w:tc>
          <w:tcPr>
            <w:tcW w:w="1023" w:type="dxa"/>
            <w:vAlign w:val="center"/>
          </w:tcPr>
          <w:p>
            <w:pPr>
              <w:keepNext w:val="0"/>
              <w:keepLines w:val="0"/>
              <w:widowControl/>
              <w:suppressLineNumbers w:val="0"/>
              <w:jc w:val="center"/>
              <w:textAlignment w:val="center"/>
              <w:rPr>
                <w:rFonts w:ascii="宋体" w:hAnsi="宋体" w:cs="宋体"/>
                <w:szCs w:val="21"/>
              </w:rPr>
            </w:pPr>
          </w:p>
        </w:tc>
        <w:tc>
          <w:tcPr>
            <w:tcW w:w="1069" w:type="dxa"/>
            <w:vAlign w:val="center"/>
          </w:tcPr>
          <w:p>
            <w:pPr>
              <w:keepNext w:val="0"/>
              <w:keepLines w:val="0"/>
              <w:widowControl/>
              <w:suppressLineNumbers w:val="0"/>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67"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总价</w:t>
            </w:r>
          </w:p>
        </w:tc>
        <w:tc>
          <w:tcPr>
            <w:tcW w:w="7814" w:type="dxa"/>
            <w:gridSpan w:val="6"/>
            <w:vAlign w:val="center"/>
          </w:tcPr>
          <w:p>
            <w:pPr>
              <w:keepNext w:val="0"/>
              <w:keepLines w:val="0"/>
              <w:widowControl/>
              <w:suppressLineNumbers w:val="0"/>
              <w:jc w:val="center"/>
              <w:textAlignment w:val="center"/>
              <w:rPr>
                <w:rFonts w:ascii="宋体" w:hAnsi="宋体" w:cs="宋体"/>
                <w:szCs w:val="21"/>
              </w:rPr>
            </w:pPr>
          </w:p>
        </w:tc>
      </w:tr>
    </w:tbl>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7号楼数据机房UPS主机元器件更换</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、本项目不接受联合体响应</w:t>
      </w:r>
    </w:p>
    <w:p>
      <w:pPr>
        <w:spacing w:line="500" w:lineRule="exact"/>
        <w:ind w:firstLine="480" w:firstLineChars="200"/>
        <w:rPr>
          <w:rFonts w:hint="eastAsia" w:ascii="宋体" w:hAnsi="宋体"/>
          <w:sz w:val="24"/>
        </w:rPr>
      </w:pPr>
      <w:r>
        <w:rPr>
          <w:rFonts w:hint="eastAsia" w:ascii="宋体" w:hAnsi="宋体"/>
          <w:sz w:val="24"/>
        </w:rPr>
        <w:t>二、申请人的资格要求</w:t>
      </w:r>
    </w:p>
    <w:p>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pPr>
        <w:spacing w:line="500" w:lineRule="exact"/>
        <w:ind w:firstLine="480" w:firstLineChars="200"/>
        <w:rPr>
          <w:rFonts w:hint="eastAsia" w:ascii="宋体" w:hAnsi="宋体"/>
          <w:sz w:val="24"/>
        </w:rPr>
      </w:pPr>
      <w:r>
        <w:rPr>
          <w:rFonts w:hint="eastAsia" w:ascii="宋体" w:hAnsi="宋体"/>
          <w:sz w:val="24"/>
        </w:rPr>
        <w:t>（1）具有独立承担民事责任的能力；</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）具有履行合同所必需的设备和专业技术能力；</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）有依法缴纳税收和社会保障资金的良好记录；</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）参加政府采购活动前三年内，在经营活动中没有重大违法记录；</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）法律、行政法规规定的其他条件。</w:t>
      </w:r>
    </w:p>
    <w:p>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7</w:t>
      </w:r>
      <w:r>
        <w:rPr>
          <w:rFonts w:hint="eastAsia" w:ascii="宋体" w:hAnsi="宋体" w:cs="宋体"/>
          <w:kern w:val="0"/>
          <w:sz w:val="24"/>
        </w:rPr>
        <w:t>号楼</w:t>
      </w:r>
      <w:r>
        <w:rPr>
          <w:rFonts w:hint="eastAsia" w:ascii="宋体" w:hAnsi="宋体" w:cs="宋体"/>
          <w:kern w:val="0"/>
          <w:sz w:val="24"/>
          <w:lang w:val="en-US" w:eastAsia="zh-CN"/>
        </w:rPr>
        <w:t>707</w:t>
      </w:r>
      <w:r>
        <w:rPr>
          <w:rFonts w:hint="eastAsia" w:ascii="宋体" w:hAnsi="宋体" w:cs="宋体"/>
          <w:kern w:val="0"/>
          <w:sz w:val="24"/>
        </w:rPr>
        <w:t>室</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w:t>
      </w:r>
      <w:r>
        <w:rPr>
          <w:rFonts w:hint="eastAsia" w:ascii="宋体" w:hAnsi="宋体" w:cs="宋体"/>
          <w:color w:val="FF0000"/>
          <w:kern w:val="0"/>
          <w:sz w:val="24"/>
          <w:lang w:val="en-US" w:eastAsia="zh-CN"/>
        </w:rPr>
        <w:t>4</w:t>
      </w:r>
      <w:r>
        <w:rPr>
          <w:rFonts w:hint="eastAsia" w:ascii="宋体" w:hAnsi="宋体" w:cs="宋体"/>
          <w:color w:val="FF0000"/>
          <w:kern w:val="0"/>
          <w:sz w:val="24"/>
        </w:rPr>
        <w:t>年</w:t>
      </w:r>
      <w:r>
        <w:rPr>
          <w:rFonts w:hint="eastAsia" w:ascii="宋体" w:hAnsi="宋体" w:cs="宋体"/>
          <w:color w:val="FF0000"/>
          <w:kern w:val="0"/>
          <w:sz w:val="24"/>
          <w:lang w:val="en-US" w:eastAsia="zh-CN"/>
        </w:rPr>
        <w:t xml:space="preserve"> 4</w:t>
      </w:r>
      <w:r>
        <w:rPr>
          <w:rFonts w:hint="eastAsia" w:ascii="宋体" w:hAnsi="宋体" w:cs="宋体"/>
          <w:color w:val="FF0000"/>
          <w:kern w:val="0"/>
          <w:sz w:val="24"/>
        </w:rPr>
        <w:t>月</w:t>
      </w:r>
      <w:r>
        <w:rPr>
          <w:rFonts w:hint="eastAsia" w:ascii="宋体" w:hAnsi="宋体" w:cs="宋体"/>
          <w:color w:val="FF0000"/>
          <w:kern w:val="0"/>
          <w:sz w:val="24"/>
          <w:lang w:val="en-US" w:eastAsia="zh-CN"/>
        </w:rPr>
        <w:t xml:space="preserve">  20</w:t>
      </w:r>
      <w:bookmarkStart w:id="65" w:name="_GoBack"/>
      <w:bookmarkEnd w:id="65"/>
      <w:r>
        <w:rPr>
          <w:rFonts w:hint="eastAsia" w:ascii="宋体" w:hAnsi="宋体" w:cs="宋体"/>
          <w:color w:val="FF0000"/>
          <w:kern w:val="0"/>
          <w:sz w:val="24"/>
          <w:lang w:val="en-US" w:eastAsia="zh-CN"/>
        </w:rPr>
        <w:t xml:space="preserve"> </w:t>
      </w:r>
      <w:r>
        <w:rPr>
          <w:rFonts w:hint="eastAsia" w:ascii="宋体" w:hAnsi="宋体" w:cs="宋体"/>
          <w:color w:val="FF0000"/>
          <w:kern w:val="0"/>
          <w:sz w:val="24"/>
        </w:rPr>
        <w:t>日上午</w:t>
      </w:r>
      <w:r>
        <w:rPr>
          <w:rFonts w:hint="eastAsia" w:ascii="宋体" w:hAnsi="宋体" w:cs="宋体"/>
          <w:color w:val="FF0000"/>
          <w:kern w:val="0"/>
          <w:sz w:val="24"/>
          <w:lang w:val="en-US" w:eastAsia="zh-CN"/>
        </w:rPr>
        <w:t xml:space="preserve">9 </w:t>
      </w:r>
      <w:r>
        <w:rPr>
          <w:rFonts w:hint="eastAsia" w:ascii="宋体" w:hAnsi="宋体" w:cs="宋体"/>
          <w:color w:val="FF0000"/>
          <w:kern w:val="0"/>
          <w:sz w:val="24"/>
        </w:rPr>
        <w:t>时</w:t>
      </w:r>
      <w:r>
        <w:rPr>
          <w:rFonts w:hint="eastAsia" w:ascii="宋体" w:hAnsi="宋体" w:cs="宋体"/>
          <w:color w:val="FF0000"/>
          <w:kern w:val="0"/>
          <w:sz w:val="24"/>
          <w:lang w:val="en-US" w:eastAsia="zh-CN"/>
        </w:rPr>
        <w:t xml:space="preserve"> 30</w:t>
      </w:r>
      <w:r>
        <w:rPr>
          <w:rFonts w:hint="eastAsia" w:ascii="宋体" w:hAnsi="宋体" w:cs="宋体"/>
          <w:color w:val="FF0000"/>
          <w:kern w:val="0"/>
          <w:sz w:val="24"/>
        </w:rPr>
        <w:t>分（北京时间）</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pPr>
        <w:widowControl/>
        <w:spacing w:line="360" w:lineRule="auto"/>
        <w:ind w:firstLine="482"/>
        <w:jc w:val="left"/>
        <w:rPr>
          <w:rFonts w:hint="eastAsia" w:ascii="宋体" w:hAnsi="宋体" w:eastAsia="宋体" w:cs="宋体"/>
          <w:bCs/>
          <w:kern w:val="0"/>
          <w:sz w:val="24"/>
          <w:lang w:eastAsia="zh-CN"/>
        </w:rPr>
      </w:pPr>
      <w:r>
        <w:rPr>
          <w:rFonts w:hint="eastAsia" w:ascii="宋体" w:hAnsi="宋体" w:cs="宋体"/>
          <w:bCs/>
          <w:kern w:val="0"/>
          <w:sz w:val="24"/>
        </w:rPr>
        <w:t>联 系 人：</w:t>
      </w:r>
      <w:r>
        <w:rPr>
          <w:rFonts w:hint="eastAsia" w:ascii="宋体" w:hAnsi="宋体" w:cs="宋体"/>
          <w:bCs/>
          <w:kern w:val="0"/>
          <w:sz w:val="24"/>
          <w:lang w:val="en-US" w:eastAsia="zh-CN"/>
        </w:rPr>
        <w:t>邵奇</w:t>
      </w:r>
    </w:p>
    <w:p>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话：0714-6256</w:t>
      </w:r>
      <w:r>
        <w:rPr>
          <w:rFonts w:hint="eastAsia" w:ascii="宋体" w:hAnsi="宋体" w:cs="宋体"/>
          <w:bCs/>
          <w:kern w:val="0"/>
          <w:sz w:val="24"/>
          <w:lang w:val="en-US" w:eastAsia="zh-CN"/>
        </w:rPr>
        <w:t>679</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pPr>
        <w:pStyle w:val="1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16"/>
        <w:ind w:firstLine="480" w:firstLineChars="200"/>
        <w:rPr>
          <w:rFonts w:ascii="宋体" w:hAnsi="宋体" w:cs="宋体"/>
          <w:kern w:val="0"/>
        </w:rPr>
      </w:pPr>
    </w:p>
    <w:p>
      <w:pPr>
        <w:pStyle w:val="16"/>
        <w:ind w:firstLine="480" w:firstLineChars="200"/>
        <w:rPr>
          <w:rFonts w:ascii="宋体" w:hAnsi="宋体" w:cs="宋体"/>
          <w:kern w:val="0"/>
        </w:rPr>
      </w:pPr>
    </w:p>
    <w:p>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kern w:val="0"/>
          <w:sz w:val="24"/>
        </w:rPr>
        <w:t>202</w:t>
      </w:r>
      <w:r>
        <w:rPr>
          <w:rFonts w:hint="eastAsia" w:ascii="宋体" w:hAnsi="宋体" w:cs="宋体"/>
          <w:kern w:val="0"/>
          <w:sz w:val="24"/>
          <w:lang w:val="en-US" w:eastAsia="zh-CN"/>
        </w:rPr>
        <w:t xml:space="preserve">4 </w:t>
      </w:r>
      <w:r>
        <w:rPr>
          <w:rFonts w:hint="eastAsia" w:ascii="宋体" w:hAnsi="宋体" w:cs="宋体"/>
          <w:kern w:val="0"/>
          <w:sz w:val="24"/>
        </w:rPr>
        <w:t>年</w:t>
      </w:r>
      <w:r>
        <w:rPr>
          <w:rFonts w:hint="eastAsia" w:ascii="宋体" w:hAnsi="宋体" w:cs="宋体"/>
          <w:kern w:val="0"/>
          <w:sz w:val="24"/>
          <w:lang w:val="en-US" w:eastAsia="zh-CN"/>
        </w:rPr>
        <w:t xml:space="preserve"> 4</w:t>
      </w:r>
      <w:r>
        <w:rPr>
          <w:rFonts w:hint="eastAsia" w:ascii="宋体" w:hAnsi="宋体" w:cs="宋体"/>
          <w:kern w:val="0"/>
          <w:sz w:val="24"/>
        </w:rPr>
        <w:t>月</w:t>
      </w:r>
      <w:bookmarkStart w:id="5" w:name="_Toc136229089"/>
      <w:bookmarkStart w:id="6" w:name="_Toc120411792"/>
      <w:r>
        <w:rPr>
          <w:rFonts w:hint="eastAsia" w:ascii="宋体" w:hAnsi="宋体" w:cs="宋体"/>
          <w:kern w:val="0"/>
          <w:sz w:val="24"/>
          <w:lang w:val="en-US" w:eastAsia="zh-CN"/>
        </w:rPr>
        <w:t xml:space="preserve"> 9 </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pPr>
        <w:pStyle w:val="3"/>
      </w:pPr>
      <w:bookmarkStart w:id="8" w:name="_Toc8390"/>
      <w:r>
        <w:rPr>
          <w:rFonts w:hint="eastAsia"/>
        </w:rPr>
        <w:t>供应商须知前附表</w:t>
      </w:r>
      <w:bookmarkEnd w:id="8"/>
    </w:p>
    <w:p>
      <w:pPr>
        <w:pStyle w:val="1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lang w:eastAsia="zh-CN"/>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widowControl/>
              <w:spacing w:line="360" w:lineRule="auto"/>
              <w:jc w:val="left"/>
              <w:rPr>
                <w:rFonts w:ascii="宋体" w:hAnsi="宋体"/>
                <w:szCs w:val="21"/>
              </w:rPr>
            </w:pPr>
            <w:r>
              <w:rPr>
                <w:rFonts w:hint="eastAsia" w:ascii="宋体" w:hAnsi="宋体"/>
                <w:sz w:val="24"/>
                <w:lang w:val="en-US" w:eastAsia="zh-CN"/>
              </w:rPr>
              <w:t>黄石市中心医院7号楼数据机房UPS主机元器件更换项目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lang w:eastAsia="zh-CN"/>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ascii="宋体" w:hAnsi="宋体"/>
                <w:sz w:val="24"/>
                <w:lang w:val="en-US" w:eastAsia="zh-CN"/>
              </w:rPr>
              <w:t>驱动板、检测板、IGBT板更换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67"/>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14"/>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3"/>
      </w:pPr>
      <w:bookmarkStart w:id="9" w:name="_Toc120411798"/>
      <w:bookmarkStart w:id="10" w:name="_Toc535832519"/>
      <w:bookmarkStart w:id="11" w:name="_Toc13748"/>
      <w:r>
        <w:t>二、谈判文件</w:t>
      </w:r>
      <w:bookmarkEnd w:id="9"/>
      <w:bookmarkEnd w:id="10"/>
      <w:bookmarkEnd w:id="11"/>
    </w:p>
    <w:p>
      <w:pPr>
        <w:pStyle w:val="111"/>
        <w:tabs>
          <w:tab w:val="left" w:pos="1155"/>
          <w:tab w:val="clear" w:pos="425"/>
          <w:tab w:val="clear" w:pos="1134"/>
        </w:tabs>
        <w:spacing w:before="0" w:after="0"/>
        <w:ind w:left="1157" w:hanging="1157"/>
      </w:pPr>
      <w:bookmarkStart w:id="12" w:name="_Toc535832520"/>
      <w:bookmarkStart w:id="13" w:name="_Toc120411799"/>
      <w:bookmarkStart w:id="14" w:name="_Toc16768"/>
      <w:r>
        <w:t>谈判文件的构成</w:t>
      </w:r>
      <w:bookmarkEnd w:id="12"/>
      <w:bookmarkEnd w:id="13"/>
      <w:bookmarkEnd w:id="1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11"/>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11"/>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3"/>
      </w:pPr>
      <w:bookmarkStart w:id="19" w:name="_Toc120411802"/>
      <w:bookmarkStart w:id="20" w:name="_Toc535832523"/>
      <w:bookmarkStart w:id="21" w:name="_Toc5242"/>
      <w:r>
        <w:t>三、响应文件的编制</w:t>
      </w:r>
      <w:bookmarkEnd w:id="19"/>
      <w:bookmarkEnd w:id="20"/>
      <w:r>
        <w:rPr>
          <w:rFonts w:hint="eastAsia"/>
        </w:rPr>
        <w:t>、装订、</w:t>
      </w:r>
      <w:r>
        <w:t>密封和标记</w:t>
      </w:r>
      <w:bookmarkEnd w:id="21"/>
    </w:p>
    <w:p>
      <w:pPr>
        <w:pStyle w:val="111"/>
        <w:tabs>
          <w:tab w:val="left" w:pos="1155"/>
          <w:tab w:val="clear" w:pos="425"/>
          <w:tab w:val="clear" w:pos="1134"/>
        </w:tabs>
        <w:spacing w:before="0" w:after="0"/>
        <w:ind w:left="1157" w:hanging="1157"/>
      </w:pPr>
      <w:bookmarkStart w:id="22" w:name="_Toc10505"/>
      <w:bookmarkStart w:id="23" w:name="_Toc535832524"/>
      <w:bookmarkStart w:id="24" w:name="_Toc120411803"/>
      <w:r>
        <w:t>响应文件的语言及计量</w:t>
      </w:r>
      <w:bookmarkEnd w:id="22"/>
      <w:bookmarkEnd w:id="23"/>
      <w:bookmarkEnd w:id="2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11"/>
        <w:tabs>
          <w:tab w:val="left" w:pos="1155"/>
          <w:tab w:val="clear" w:pos="425"/>
          <w:tab w:val="clear" w:pos="1134"/>
        </w:tabs>
        <w:spacing w:before="0" w:after="0"/>
        <w:ind w:left="1157" w:hanging="1157"/>
      </w:pPr>
      <w:bookmarkStart w:id="25" w:name="_Toc120411804"/>
      <w:bookmarkStart w:id="26" w:name="_Toc535832525"/>
      <w:bookmarkStart w:id="27" w:name="_Toc24505"/>
      <w:r>
        <w:t>响应文件的构成</w:t>
      </w:r>
      <w:bookmarkEnd w:id="25"/>
      <w:bookmarkEnd w:id="26"/>
      <w:bookmarkEnd w:id="2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11"/>
        <w:tabs>
          <w:tab w:val="left" w:pos="1155"/>
          <w:tab w:val="clear" w:pos="425"/>
          <w:tab w:val="clear" w:pos="1134"/>
        </w:tabs>
        <w:spacing w:before="0" w:after="0"/>
        <w:ind w:left="1157" w:hanging="1157"/>
      </w:pPr>
      <w:bookmarkStart w:id="28" w:name="_Toc19459"/>
      <w:bookmarkStart w:id="29" w:name="_Toc120411806"/>
      <w:bookmarkStart w:id="30" w:name="_Toc535832527"/>
      <w:r>
        <w:rPr>
          <w:rFonts w:hint="eastAsia"/>
        </w:rPr>
        <w:t>谈判</w:t>
      </w:r>
      <w:r>
        <w:t>报价</w:t>
      </w:r>
      <w:bookmarkEnd w:id="28"/>
      <w:bookmarkEnd w:id="29"/>
      <w:bookmarkEnd w:id="30"/>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11"/>
        <w:tabs>
          <w:tab w:val="left" w:pos="1155"/>
          <w:tab w:val="clear" w:pos="425"/>
          <w:tab w:val="clear" w:pos="1134"/>
        </w:tabs>
        <w:spacing w:before="0" w:after="0"/>
        <w:ind w:left="1157" w:hanging="1157"/>
      </w:pPr>
      <w:bookmarkStart w:id="31" w:name="_Toc535832532"/>
      <w:bookmarkStart w:id="32" w:name="_Toc120411811"/>
      <w:bookmarkStart w:id="33" w:name="_Toc19911"/>
      <w:r>
        <w:t>谈判有效期</w:t>
      </w:r>
      <w:bookmarkEnd w:id="31"/>
      <w:bookmarkEnd w:id="32"/>
      <w:bookmarkEnd w:id="33"/>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11"/>
        <w:tabs>
          <w:tab w:val="left" w:pos="1155"/>
          <w:tab w:val="clear" w:pos="425"/>
          <w:tab w:val="clear" w:pos="1134"/>
        </w:tabs>
        <w:spacing w:before="0" w:after="0"/>
        <w:ind w:left="1157" w:hanging="1157"/>
      </w:pPr>
      <w:bookmarkStart w:id="34" w:name="_Toc121195753"/>
      <w:bookmarkStart w:id="35" w:name="_Toc47348161"/>
      <w:bookmarkStart w:id="36" w:name="_Toc109616875"/>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11"/>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3"/>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pPr>
        <w:pStyle w:val="111"/>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11"/>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11"/>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11"/>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11"/>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11"/>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pStyle w:val="2"/>
        <w:jc w:val="center"/>
      </w:pPr>
      <w:bookmarkStart w:id="54" w:name="_Toc136229090"/>
      <w:bookmarkStart w:id="55" w:name="_Toc535891688"/>
      <w:bookmarkStart w:id="56" w:name="_Toc535832555"/>
      <w:bookmarkStart w:id="57" w:name="_Toc535814466"/>
      <w:bookmarkStart w:id="58" w:name="_Toc535815711"/>
      <w:bookmarkStart w:id="59" w:name="_Toc120411834"/>
      <w:bookmarkStart w:id="60" w:name="_Toc535891855"/>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黄石市中心医院7号楼数据机房UPS主机元器件更换项目</w:t>
      </w:r>
    </w:p>
    <w:p>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pPr>
        <w:spacing w:line="50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、最高限价：</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34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2333"/>
        <w:gridCol w:w="1515"/>
        <w:gridCol w:w="900"/>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67"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序号</w:t>
            </w:r>
          </w:p>
        </w:tc>
        <w:tc>
          <w:tcPr>
            <w:tcW w:w="2333"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机器型号</w:t>
            </w:r>
          </w:p>
        </w:tc>
        <w:tc>
          <w:tcPr>
            <w:tcW w:w="1515"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维修配件</w:t>
            </w:r>
          </w:p>
        </w:tc>
        <w:tc>
          <w:tcPr>
            <w:tcW w:w="900"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数量</w:t>
            </w:r>
          </w:p>
        </w:tc>
        <w:tc>
          <w:tcPr>
            <w:tcW w:w="974" w:type="dxa"/>
            <w:vAlign w:val="center"/>
          </w:tcPr>
          <w:p>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cs="宋体"/>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67"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1</w:t>
            </w:r>
          </w:p>
        </w:tc>
        <w:tc>
          <w:tcPr>
            <w:tcW w:w="2333" w:type="dxa"/>
            <w:vMerge w:val="restart"/>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HI3308</w:t>
            </w:r>
          </w:p>
        </w:tc>
        <w:tc>
          <w:tcPr>
            <w:tcW w:w="1515"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驱动板</w:t>
            </w:r>
          </w:p>
        </w:tc>
        <w:tc>
          <w:tcPr>
            <w:tcW w:w="900" w:type="dxa"/>
            <w:vAlign w:val="center"/>
          </w:tcPr>
          <w:p>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974"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67"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2</w:t>
            </w:r>
          </w:p>
        </w:tc>
        <w:tc>
          <w:tcPr>
            <w:tcW w:w="2333" w:type="dxa"/>
            <w:vMerge w:val="continue"/>
            <w:vAlign w:val="center"/>
          </w:tcPr>
          <w:p>
            <w:pPr>
              <w:jc w:val="center"/>
              <w:rPr>
                <w:rFonts w:ascii="宋体" w:hAnsi="宋体" w:cs="宋体"/>
                <w:szCs w:val="21"/>
              </w:rPr>
            </w:pPr>
          </w:p>
        </w:tc>
        <w:tc>
          <w:tcPr>
            <w:tcW w:w="1515"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检测板</w:t>
            </w:r>
          </w:p>
        </w:tc>
        <w:tc>
          <w:tcPr>
            <w:tcW w:w="900" w:type="dxa"/>
            <w:vAlign w:val="center"/>
          </w:tcPr>
          <w:p>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974"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67"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3</w:t>
            </w:r>
          </w:p>
        </w:tc>
        <w:tc>
          <w:tcPr>
            <w:tcW w:w="2333" w:type="dxa"/>
            <w:vMerge w:val="continue"/>
            <w:vAlign w:val="center"/>
          </w:tcPr>
          <w:p>
            <w:pPr>
              <w:jc w:val="center"/>
              <w:rPr>
                <w:rFonts w:ascii="宋体" w:hAnsi="宋体" w:cs="宋体"/>
                <w:szCs w:val="21"/>
              </w:rPr>
            </w:pPr>
          </w:p>
        </w:tc>
        <w:tc>
          <w:tcPr>
            <w:tcW w:w="1515"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IGBT</w:t>
            </w:r>
          </w:p>
        </w:tc>
        <w:tc>
          <w:tcPr>
            <w:tcW w:w="900" w:type="dxa"/>
            <w:vAlign w:val="center"/>
          </w:tcPr>
          <w:p>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974" w:type="dxa"/>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个</w:t>
            </w:r>
          </w:p>
        </w:tc>
      </w:tr>
    </w:tbl>
    <w:p>
      <w:pPr>
        <w:spacing w:line="500" w:lineRule="exact"/>
        <w:rPr>
          <w:rFonts w:hint="eastAsia" w:ascii="宋体" w:hAnsi="宋体"/>
          <w:sz w:val="24"/>
          <w:lang w:val="en-US" w:eastAsia="zh-CN"/>
        </w:rPr>
      </w:pPr>
    </w:p>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7号楼数据机房UPS主机元器件更换</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、本项目不接受联合体响应</w:t>
      </w:r>
    </w:p>
    <w:p>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67"/>
        <w:spacing w:line="300" w:lineRule="auto"/>
        <w:jc w:val="both"/>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int="eastAsia" w:hAnsi="宋体" w:cs="Arial"/>
          <w:b/>
          <w:color w:val="auto"/>
          <w:lang w:val="en-US" w:eastAsia="zh-CN"/>
        </w:rPr>
      </w:pPr>
    </w:p>
    <w:p>
      <w:pPr>
        <w:pStyle w:val="67"/>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pPr>
        <w:pStyle w:val="67"/>
        <w:spacing w:line="500" w:lineRule="exact"/>
        <w:jc w:val="both"/>
        <w:rPr>
          <w:rFonts w:ascii="Arial" w:hAnsi="Arial" w:cs="Arial"/>
          <w:color w:val="auto"/>
        </w:rPr>
      </w:pPr>
    </w:p>
    <w:p>
      <w:pPr>
        <w:pStyle w:val="67"/>
        <w:spacing w:line="500" w:lineRule="exact"/>
        <w:jc w:val="both"/>
        <w:rPr>
          <w:rFonts w:ascii="Arial" w:hAnsi="Arial" w:cs="Arial"/>
          <w:color w:val="auto"/>
        </w:rPr>
      </w:pPr>
      <w:r>
        <w:rPr>
          <w:rFonts w:ascii="Arial" w:hAnsi="Arial" w:cs="Arial"/>
          <w:color w:val="auto"/>
        </w:rPr>
        <w:t xml:space="preserve">供应商名称：                               </w:t>
      </w:r>
    </w:p>
    <w:p>
      <w:pPr>
        <w:pStyle w:val="67"/>
        <w:spacing w:line="500" w:lineRule="exact"/>
        <w:jc w:val="both"/>
        <w:rPr>
          <w:rFonts w:ascii="Arial" w:hAnsi="Arial" w:cs="Arial"/>
          <w:color w:val="auto"/>
        </w:rPr>
      </w:pPr>
      <w:r>
        <w:rPr>
          <w:rFonts w:ascii="Arial" w:hAnsi="Arial" w:cs="Arial"/>
          <w:color w:val="auto"/>
        </w:rPr>
        <w:t xml:space="preserve">单位性质：                                </w:t>
      </w:r>
    </w:p>
    <w:p>
      <w:pPr>
        <w:pStyle w:val="67"/>
        <w:spacing w:line="500" w:lineRule="exact"/>
        <w:jc w:val="both"/>
        <w:rPr>
          <w:rFonts w:ascii="Arial" w:hAnsi="Arial" w:cs="Arial"/>
          <w:color w:val="auto"/>
        </w:rPr>
      </w:pPr>
      <w:r>
        <w:rPr>
          <w:rFonts w:ascii="Arial" w:hAnsi="Arial" w:cs="Arial"/>
          <w:color w:val="auto"/>
        </w:rPr>
        <w:t xml:space="preserve">成立时间：         年          月        日 </w:t>
      </w:r>
    </w:p>
    <w:p>
      <w:pPr>
        <w:pStyle w:val="67"/>
        <w:spacing w:line="500" w:lineRule="exact"/>
        <w:jc w:val="both"/>
        <w:rPr>
          <w:rFonts w:ascii="Arial" w:hAnsi="Arial" w:cs="Arial"/>
          <w:color w:val="auto"/>
        </w:rPr>
      </w:pPr>
      <w:r>
        <w:rPr>
          <w:rFonts w:ascii="Arial" w:hAnsi="Arial" w:cs="Arial"/>
          <w:color w:val="auto"/>
        </w:rPr>
        <w:t xml:space="preserve">经营期限：                                   </w:t>
      </w:r>
    </w:p>
    <w:p>
      <w:pPr>
        <w:pStyle w:val="67"/>
        <w:spacing w:line="500" w:lineRule="exact"/>
        <w:jc w:val="both"/>
        <w:rPr>
          <w:rFonts w:ascii="Arial" w:hAnsi="Arial" w:cs="Arial"/>
          <w:color w:val="auto"/>
        </w:rPr>
      </w:pPr>
      <w:r>
        <w:rPr>
          <w:rFonts w:ascii="Arial" w:hAnsi="Arial" w:cs="Arial"/>
          <w:color w:val="auto"/>
        </w:rPr>
        <w:t xml:space="preserve">姓名：         性别：         年龄：         职务：         </w:t>
      </w:r>
    </w:p>
    <w:p>
      <w:pPr>
        <w:pStyle w:val="67"/>
        <w:spacing w:line="500" w:lineRule="exact"/>
        <w:jc w:val="both"/>
        <w:rPr>
          <w:rFonts w:ascii="Arial" w:hAnsi="Arial" w:cs="Arial"/>
          <w:color w:val="auto"/>
        </w:rPr>
      </w:pPr>
      <w:r>
        <w:rPr>
          <w:rFonts w:ascii="Arial" w:hAnsi="Arial" w:cs="Arial"/>
          <w:color w:val="auto"/>
        </w:rPr>
        <w:t>系                                （供应商名称）的法定代表人</w:t>
      </w: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r>
        <w:rPr>
          <w:rFonts w:ascii="Arial" w:hAnsi="Arial" w:cs="Arial"/>
          <w:color w:val="auto"/>
        </w:rPr>
        <w:t>特此证明。</w:t>
      </w: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67"/>
        <w:spacing w:line="500" w:lineRule="exact"/>
        <w:ind w:firstLine="5040" w:firstLineChars="2100"/>
        <w:jc w:val="both"/>
        <w:rPr>
          <w:rFonts w:ascii="Arial" w:hAnsi="Arial" w:cs="Arial"/>
          <w:color w:val="auto"/>
        </w:rPr>
      </w:pPr>
    </w:p>
    <w:p>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67"/>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p>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kZDk2YzUxYWZjNDAwNTAwNjc0ZjFjZjM4MmY0NGIifQ=="/>
  </w:docVars>
  <w:rsids>
    <w:rsidRoot w:val="00E84365"/>
    <w:rsid w:val="002C6D24"/>
    <w:rsid w:val="00400454"/>
    <w:rsid w:val="00500B22"/>
    <w:rsid w:val="00E84365"/>
    <w:rsid w:val="00EF2BFE"/>
    <w:rsid w:val="01050F22"/>
    <w:rsid w:val="032633D2"/>
    <w:rsid w:val="03620CEE"/>
    <w:rsid w:val="05D644FD"/>
    <w:rsid w:val="0707343C"/>
    <w:rsid w:val="0A9E4C19"/>
    <w:rsid w:val="0C0B585A"/>
    <w:rsid w:val="1A732F49"/>
    <w:rsid w:val="1D187DD7"/>
    <w:rsid w:val="24480FA2"/>
    <w:rsid w:val="300A1801"/>
    <w:rsid w:val="31EC41F6"/>
    <w:rsid w:val="37317C9C"/>
    <w:rsid w:val="39260DA8"/>
    <w:rsid w:val="3AF45588"/>
    <w:rsid w:val="3D932E36"/>
    <w:rsid w:val="3F500B86"/>
    <w:rsid w:val="47256022"/>
    <w:rsid w:val="47482EE3"/>
    <w:rsid w:val="474B29D4"/>
    <w:rsid w:val="477737C9"/>
    <w:rsid w:val="48594125"/>
    <w:rsid w:val="48FD1AAC"/>
    <w:rsid w:val="4DB017E2"/>
    <w:rsid w:val="50E81293"/>
    <w:rsid w:val="5B70435F"/>
    <w:rsid w:val="63DA2CBD"/>
    <w:rsid w:val="74C71C6E"/>
    <w:rsid w:val="79CF2008"/>
    <w:rsid w:val="79D1456C"/>
    <w:rsid w:val="7A6678BB"/>
    <w:rsid w:val="7D7D673C"/>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link w:val="50"/>
    <w:autoRedefine/>
    <w:qFormat/>
    <w:uiPriority w:val="0"/>
    <w:pPr>
      <w:keepNext/>
      <w:keepLines/>
      <w:spacing w:line="520" w:lineRule="exact"/>
      <w:jc w:val="center"/>
      <w:outlineLvl w:val="1"/>
    </w:pPr>
    <w:rPr>
      <w:rFonts w:ascii="宋体" w:hAnsi="宋体"/>
      <w:b/>
      <w:bCs/>
      <w:sz w:val="24"/>
    </w:rPr>
  </w:style>
  <w:style w:type="paragraph" w:styleId="4">
    <w:name w:val="heading 3"/>
    <w:basedOn w:val="1"/>
    <w:next w:val="1"/>
    <w:link w:val="51"/>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link w:val="52"/>
    <w:autoRedefine/>
    <w:qFormat/>
    <w:uiPriority w:val="0"/>
    <w:pPr>
      <w:keepNext/>
      <w:keepLines/>
      <w:spacing w:line="300" w:lineRule="auto"/>
      <w:outlineLvl w:val="3"/>
    </w:pPr>
    <w:rPr>
      <w:rFonts w:ascii="Arial" w:hAnsi="Arial"/>
      <w:bCs/>
      <w:sz w:val="24"/>
      <w:szCs w:val="28"/>
    </w:rPr>
  </w:style>
  <w:style w:type="paragraph" w:styleId="6">
    <w:name w:val="heading 5"/>
    <w:basedOn w:val="1"/>
    <w:next w:val="1"/>
    <w:link w:val="53"/>
    <w:qFormat/>
    <w:uiPriority w:val="0"/>
    <w:pPr>
      <w:keepNext/>
      <w:keepLines/>
      <w:spacing w:before="280" w:after="290" w:line="376" w:lineRule="auto"/>
      <w:outlineLvl w:val="4"/>
    </w:pPr>
    <w:rPr>
      <w:b/>
      <w:bCs/>
      <w:sz w:val="28"/>
      <w:szCs w:val="28"/>
    </w:rPr>
  </w:style>
  <w:style w:type="paragraph" w:styleId="7">
    <w:name w:val="heading 6"/>
    <w:basedOn w:val="1"/>
    <w:next w:val="1"/>
    <w:link w:val="54"/>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5"/>
    <w:qFormat/>
    <w:uiPriority w:val="0"/>
    <w:pPr>
      <w:keepNext/>
      <w:keepLines/>
      <w:spacing w:before="240" w:after="64" w:line="320" w:lineRule="auto"/>
      <w:outlineLvl w:val="6"/>
    </w:pPr>
    <w:rPr>
      <w:b/>
      <w:bCs/>
      <w:sz w:val="24"/>
    </w:rPr>
  </w:style>
  <w:style w:type="paragraph" w:styleId="9">
    <w:name w:val="heading 8"/>
    <w:basedOn w:val="1"/>
    <w:next w:val="1"/>
    <w:link w:val="56"/>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7"/>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Cs w:val="21"/>
    </w:rPr>
  </w:style>
  <w:style w:type="paragraph" w:styleId="12">
    <w:name w:val="Normal Indent"/>
    <w:basedOn w:val="1"/>
    <w:autoRedefine/>
    <w:qFormat/>
    <w:uiPriority w:val="0"/>
    <w:pPr>
      <w:spacing w:line="360" w:lineRule="auto"/>
      <w:ind w:left="420" w:firstLine="420"/>
    </w:pPr>
    <w:rPr>
      <w:szCs w:val="20"/>
    </w:rPr>
  </w:style>
  <w:style w:type="paragraph" w:styleId="13">
    <w:name w:val="Document Map"/>
    <w:basedOn w:val="1"/>
    <w:link w:val="61"/>
    <w:semiHidden/>
    <w:qFormat/>
    <w:uiPriority w:val="99"/>
    <w:pPr>
      <w:shd w:val="clear" w:color="auto" w:fill="000080"/>
    </w:pPr>
    <w:rPr>
      <w:rFonts w:asciiTheme="minorHAnsi" w:hAnsiTheme="minorHAnsi" w:eastAsiaTheme="minorEastAsia" w:cstheme="minorBidi"/>
    </w:rPr>
  </w:style>
  <w:style w:type="paragraph" w:styleId="14">
    <w:name w:val="annotation text"/>
    <w:basedOn w:val="1"/>
    <w:link w:val="62"/>
    <w:autoRedefine/>
    <w:semiHidden/>
    <w:qFormat/>
    <w:uiPriority w:val="99"/>
    <w:pPr>
      <w:jc w:val="left"/>
    </w:pPr>
    <w:rPr>
      <w:rFonts w:asciiTheme="minorHAnsi" w:hAnsiTheme="minorHAnsi" w:eastAsiaTheme="minorEastAsia" w:cstheme="minorBidi"/>
    </w:rPr>
  </w:style>
  <w:style w:type="paragraph" w:styleId="15">
    <w:name w:val="Body Text 3"/>
    <w:basedOn w:val="1"/>
    <w:link w:val="107"/>
    <w:autoRedefine/>
    <w:qFormat/>
    <w:uiPriority w:val="0"/>
    <w:rPr>
      <w:color w:val="FF00FF"/>
    </w:rPr>
  </w:style>
  <w:style w:type="paragraph" w:styleId="16">
    <w:name w:val="Body Text"/>
    <w:basedOn w:val="1"/>
    <w:link w:val="58"/>
    <w:autoRedefine/>
    <w:qFormat/>
    <w:uiPriority w:val="0"/>
    <w:rPr>
      <w:rFonts w:asciiTheme="minorHAnsi" w:hAnsiTheme="minorHAnsi" w:eastAsiaTheme="minorEastAsia" w:cstheme="minorBidi"/>
      <w:sz w:val="24"/>
    </w:rPr>
  </w:style>
  <w:style w:type="paragraph" w:styleId="17">
    <w:name w:val="Body Text Indent"/>
    <w:basedOn w:val="1"/>
    <w:link w:val="116"/>
    <w:qFormat/>
    <w:uiPriority w:val="0"/>
    <w:pPr>
      <w:ind w:left="853" w:leftChars="406" w:firstLine="490" w:firstLineChars="204"/>
    </w:pPr>
    <w:rPr>
      <w:rFonts w:ascii="宋体" w:hAnsi="宋体"/>
      <w:sz w:val="24"/>
    </w:rPr>
  </w:style>
  <w:style w:type="paragraph" w:styleId="18">
    <w:name w:val="toc 5"/>
    <w:basedOn w:val="1"/>
    <w:next w:val="1"/>
    <w:autoRedefine/>
    <w:qFormat/>
    <w:uiPriority w:val="39"/>
    <w:pPr>
      <w:ind w:left="840"/>
      <w:jc w:val="left"/>
    </w:pPr>
    <w:rPr>
      <w:szCs w:val="21"/>
    </w:rPr>
  </w:style>
  <w:style w:type="paragraph" w:styleId="19">
    <w:name w:val="toc 3"/>
    <w:basedOn w:val="1"/>
    <w:next w:val="1"/>
    <w:autoRedefine/>
    <w:qFormat/>
    <w:uiPriority w:val="39"/>
    <w:pPr>
      <w:tabs>
        <w:tab w:val="left" w:pos="840"/>
        <w:tab w:val="right" w:leader="dot" w:pos="9062"/>
      </w:tabs>
      <w:ind w:left="420"/>
      <w:jc w:val="left"/>
    </w:pPr>
    <w:rPr>
      <w:rFonts w:hAnsi="宋体" w:cs="Arial"/>
      <w:sz w:val="24"/>
    </w:rPr>
  </w:style>
  <w:style w:type="paragraph" w:styleId="20">
    <w:name w:val="Plain Text"/>
    <w:basedOn w:val="1"/>
    <w:link w:val="84"/>
    <w:autoRedefine/>
    <w:qFormat/>
    <w:uiPriority w:val="0"/>
    <w:rPr>
      <w:rFonts w:ascii="宋体" w:hAnsi="Courier New"/>
      <w:kern w:val="10"/>
      <w:szCs w:val="21"/>
    </w:rPr>
  </w:style>
  <w:style w:type="paragraph" w:styleId="21">
    <w:name w:val="toc 8"/>
    <w:basedOn w:val="1"/>
    <w:next w:val="1"/>
    <w:autoRedefine/>
    <w:qFormat/>
    <w:uiPriority w:val="39"/>
    <w:pPr>
      <w:ind w:left="1470"/>
      <w:jc w:val="left"/>
    </w:pPr>
    <w:rPr>
      <w:szCs w:val="21"/>
    </w:rPr>
  </w:style>
  <w:style w:type="paragraph" w:styleId="22">
    <w:name w:val="Date"/>
    <w:basedOn w:val="1"/>
    <w:next w:val="1"/>
    <w:link w:val="71"/>
    <w:autoRedefine/>
    <w:qFormat/>
    <w:uiPriority w:val="0"/>
    <w:pPr>
      <w:ind w:left="100" w:leftChars="2500"/>
    </w:pPr>
    <w:rPr>
      <w:color w:val="0000FF"/>
      <w:sz w:val="24"/>
    </w:rPr>
  </w:style>
  <w:style w:type="paragraph" w:styleId="23">
    <w:name w:val="Body Text Indent 2"/>
    <w:basedOn w:val="1"/>
    <w:link w:val="73"/>
    <w:autoRedefine/>
    <w:qFormat/>
    <w:uiPriority w:val="0"/>
    <w:pPr>
      <w:ind w:left="899" w:leftChars="428" w:firstLine="456" w:firstLineChars="217"/>
    </w:pPr>
  </w:style>
  <w:style w:type="paragraph" w:styleId="24">
    <w:name w:val="Balloon Text"/>
    <w:basedOn w:val="1"/>
    <w:link w:val="60"/>
    <w:autoRedefine/>
    <w:semiHidden/>
    <w:qFormat/>
    <w:uiPriority w:val="99"/>
    <w:rPr>
      <w:rFonts w:asciiTheme="minorHAnsi" w:hAnsiTheme="minorHAnsi" w:eastAsiaTheme="minorEastAsia" w:cstheme="minorBidi"/>
      <w:sz w:val="18"/>
      <w:szCs w:val="18"/>
    </w:rPr>
  </w:style>
  <w:style w:type="paragraph" w:styleId="25">
    <w:name w:val="footer"/>
    <w:basedOn w:val="1"/>
    <w:link w:val="48"/>
    <w:autoRedefine/>
    <w:unhideWhenUsed/>
    <w:qFormat/>
    <w:uiPriority w:val="99"/>
    <w:pPr>
      <w:tabs>
        <w:tab w:val="center" w:pos="4153"/>
        <w:tab w:val="right" w:pos="8306"/>
      </w:tabs>
      <w:snapToGrid w:val="0"/>
      <w:jc w:val="left"/>
    </w:pPr>
    <w:rPr>
      <w:sz w:val="18"/>
      <w:szCs w:val="18"/>
    </w:rPr>
  </w:style>
  <w:style w:type="paragraph" w:styleId="26">
    <w:name w:val="header"/>
    <w:basedOn w:val="1"/>
    <w:next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qFormat/>
    <w:uiPriority w:val="39"/>
    <w:pPr>
      <w:ind w:left="630"/>
      <w:jc w:val="left"/>
    </w:pPr>
    <w:rPr>
      <w:szCs w:val="21"/>
    </w:rPr>
  </w:style>
  <w:style w:type="paragraph" w:styleId="29">
    <w:name w:val="toc 6"/>
    <w:basedOn w:val="1"/>
    <w:next w:val="1"/>
    <w:autoRedefine/>
    <w:qFormat/>
    <w:uiPriority w:val="39"/>
    <w:pPr>
      <w:ind w:left="1050"/>
      <w:jc w:val="left"/>
    </w:pPr>
    <w:rPr>
      <w:szCs w:val="21"/>
    </w:rPr>
  </w:style>
  <w:style w:type="paragraph" w:styleId="30">
    <w:name w:val="Body Text Indent 3"/>
    <w:basedOn w:val="1"/>
    <w:link w:val="63"/>
    <w:autoRedefine/>
    <w:qFormat/>
    <w:uiPriority w:val="0"/>
    <w:pPr>
      <w:ind w:left="899" w:leftChars="428" w:firstLine="458" w:firstLineChars="218"/>
    </w:pPr>
  </w:style>
  <w:style w:type="paragraph" w:styleId="31">
    <w:name w:val="table of figures"/>
    <w:basedOn w:val="1"/>
    <w:next w:val="1"/>
    <w:autoRedefine/>
    <w:semiHidden/>
    <w:qFormat/>
    <w:uiPriority w:val="0"/>
    <w:pPr>
      <w:ind w:left="840" w:leftChars="200" w:hanging="420" w:hangingChars="200"/>
    </w:pPr>
  </w:style>
  <w:style w:type="paragraph" w:styleId="32">
    <w:name w:val="toc 2"/>
    <w:basedOn w:val="1"/>
    <w:next w:val="1"/>
    <w:autoRedefine/>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autoRedefine/>
    <w:qFormat/>
    <w:uiPriority w:val="39"/>
    <w:pPr>
      <w:ind w:left="1680"/>
      <w:jc w:val="left"/>
    </w:pPr>
    <w:rPr>
      <w:szCs w:val="21"/>
    </w:rPr>
  </w:style>
  <w:style w:type="paragraph" w:styleId="34">
    <w:name w:val="Body Text 2"/>
    <w:basedOn w:val="1"/>
    <w:link w:val="69"/>
    <w:autoRedefine/>
    <w:qFormat/>
    <w:uiPriority w:val="0"/>
    <w:rPr>
      <w:color w:val="FF0000"/>
      <w:sz w:val="24"/>
    </w:rPr>
  </w:style>
  <w:style w:type="paragraph" w:styleId="35">
    <w:name w:val="Message Header"/>
    <w:basedOn w:val="1"/>
    <w:link w:val="11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4"/>
    <w:next w:val="14"/>
    <w:link w:val="106"/>
    <w:semiHidden/>
    <w:qFormat/>
    <w:uiPriority w:val="0"/>
    <w:rPr>
      <w:b/>
      <w:bCs/>
    </w:rPr>
  </w:style>
  <w:style w:type="table" w:styleId="39">
    <w:name w:val="Table Grid"/>
    <w:basedOn w:val="38"/>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bCs/>
    </w:rPr>
  </w:style>
  <w:style w:type="character" w:styleId="42">
    <w:name w:val="page number"/>
    <w:autoRedefine/>
    <w:qFormat/>
    <w:uiPriority w:val="0"/>
    <w:rPr>
      <w:sz w:val="18"/>
      <w:szCs w:val="18"/>
    </w:rPr>
  </w:style>
  <w:style w:type="character" w:styleId="43">
    <w:name w:val="FollowedHyperlink"/>
    <w:autoRedefine/>
    <w:qFormat/>
    <w:uiPriority w:val="0"/>
    <w:rPr>
      <w:color w:val="800080"/>
      <w:u w:val="single"/>
    </w:rPr>
  </w:style>
  <w:style w:type="character" w:styleId="44">
    <w:name w:val="Emphasis"/>
    <w:autoRedefine/>
    <w:qFormat/>
    <w:uiPriority w:val="99"/>
    <w:rPr>
      <w:rFonts w:cs="Times New Roman"/>
      <w:i/>
    </w:rPr>
  </w:style>
  <w:style w:type="character" w:styleId="45">
    <w:name w:val="Hyperlink"/>
    <w:autoRedefine/>
    <w:qFormat/>
    <w:uiPriority w:val="99"/>
    <w:rPr>
      <w:color w:val="0000FF"/>
      <w:u w:val="single"/>
    </w:rPr>
  </w:style>
  <w:style w:type="character" w:styleId="46">
    <w:name w:val="annotation reference"/>
    <w:autoRedefine/>
    <w:semiHidden/>
    <w:qFormat/>
    <w:uiPriority w:val="0"/>
    <w:rPr>
      <w:sz w:val="21"/>
      <w:szCs w:val="21"/>
    </w:rPr>
  </w:style>
  <w:style w:type="character" w:customStyle="1" w:styleId="47">
    <w:name w:val="页眉 字符"/>
    <w:basedOn w:val="40"/>
    <w:link w:val="26"/>
    <w:autoRedefine/>
    <w:qFormat/>
    <w:uiPriority w:val="99"/>
    <w:rPr>
      <w:sz w:val="18"/>
      <w:szCs w:val="18"/>
    </w:rPr>
  </w:style>
  <w:style w:type="character" w:customStyle="1" w:styleId="48">
    <w:name w:val="页脚 字符"/>
    <w:basedOn w:val="40"/>
    <w:link w:val="25"/>
    <w:autoRedefine/>
    <w:qFormat/>
    <w:uiPriority w:val="99"/>
    <w:rPr>
      <w:sz w:val="18"/>
      <w:szCs w:val="18"/>
    </w:rPr>
  </w:style>
  <w:style w:type="character" w:customStyle="1" w:styleId="49">
    <w:name w:val="标题 1 字符"/>
    <w:basedOn w:val="40"/>
    <w:link w:val="2"/>
    <w:autoRedefine/>
    <w:qFormat/>
    <w:uiPriority w:val="0"/>
    <w:rPr>
      <w:rFonts w:ascii="Calibri" w:hAnsi="Calibri" w:eastAsia="宋体" w:cs="Times New Roman"/>
      <w:b/>
      <w:bCs/>
      <w:kern w:val="44"/>
      <w:sz w:val="32"/>
      <w:szCs w:val="32"/>
    </w:rPr>
  </w:style>
  <w:style w:type="character" w:customStyle="1" w:styleId="50">
    <w:name w:val="标题 2 字符"/>
    <w:basedOn w:val="40"/>
    <w:link w:val="3"/>
    <w:autoRedefine/>
    <w:qFormat/>
    <w:uiPriority w:val="0"/>
    <w:rPr>
      <w:rFonts w:ascii="宋体" w:hAnsi="宋体" w:eastAsia="宋体" w:cs="Times New Roman"/>
      <w:b/>
      <w:bCs/>
      <w:sz w:val="24"/>
      <w:szCs w:val="24"/>
    </w:rPr>
  </w:style>
  <w:style w:type="character" w:customStyle="1" w:styleId="51">
    <w:name w:val="标题 3 字符"/>
    <w:basedOn w:val="40"/>
    <w:link w:val="4"/>
    <w:autoRedefine/>
    <w:qFormat/>
    <w:uiPriority w:val="0"/>
    <w:rPr>
      <w:rFonts w:ascii="宋体" w:hAnsi="Calibri" w:eastAsia="宋体" w:cs="Times New Roman"/>
      <w:b/>
      <w:bCs/>
      <w:sz w:val="24"/>
      <w:szCs w:val="32"/>
    </w:rPr>
  </w:style>
  <w:style w:type="character" w:customStyle="1" w:styleId="52">
    <w:name w:val="标题 4 字符"/>
    <w:basedOn w:val="40"/>
    <w:link w:val="5"/>
    <w:autoRedefine/>
    <w:qFormat/>
    <w:uiPriority w:val="0"/>
    <w:rPr>
      <w:rFonts w:ascii="Arial" w:hAnsi="Arial" w:eastAsia="宋体" w:cs="Times New Roman"/>
      <w:bCs/>
      <w:sz w:val="24"/>
      <w:szCs w:val="28"/>
    </w:rPr>
  </w:style>
  <w:style w:type="character" w:customStyle="1" w:styleId="53">
    <w:name w:val="标题 5 字符"/>
    <w:basedOn w:val="40"/>
    <w:link w:val="6"/>
    <w:qFormat/>
    <w:uiPriority w:val="0"/>
    <w:rPr>
      <w:rFonts w:ascii="Calibri" w:hAnsi="Calibri" w:eastAsia="宋体" w:cs="Times New Roman"/>
      <w:b/>
      <w:bCs/>
      <w:sz w:val="28"/>
      <w:szCs w:val="28"/>
    </w:rPr>
  </w:style>
  <w:style w:type="character" w:customStyle="1" w:styleId="54">
    <w:name w:val="标题 6 字符"/>
    <w:basedOn w:val="40"/>
    <w:link w:val="7"/>
    <w:autoRedefine/>
    <w:qFormat/>
    <w:uiPriority w:val="0"/>
    <w:rPr>
      <w:rFonts w:ascii="Arial" w:hAnsi="Arial" w:eastAsia="黑体" w:cs="Times New Roman"/>
      <w:b/>
      <w:bCs/>
      <w:sz w:val="24"/>
      <w:szCs w:val="24"/>
    </w:rPr>
  </w:style>
  <w:style w:type="character" w:customStyle="1" w:styleId="55">
    <w:name w:val="标题 7 字符"/>
    <w:basedOn w:val="40"/>
    <w:link w:val="8"/>
    <w:autoRedefine/>
    <w:qFormat/>
    <w:uiPriority w:val="0"/>
    <w:rPr>
      <w:rFonts w:ascii="Calibri" w:hAnsi="Calibri" w:eastAsia="宋体" w:cs="Times New Roman"/>
      <w:b/>
      <w:bCs/>
      <w:sz w:val="24"/>
      <w:szCs w:val="24"/>
    </w:rPr>
  </w:style>
  <w:style w:type="character" w:customStyle="1" w:styleId="56">
    <w:name w:val="标题 8 字符"/>
    <w:basedOn w:val="40"/>
    <w:link w:val="9"/>
    <w:autoRedefine/>
    <w:qFormat/>
    <w:uiPriority w:val="0"/>
    <w:rPr>
      <w:rFonts w:ascii="Arial" w:hAnsi="Arial" w:eastAsia="黑体" w:cs="Times New Roman"/>
      <w:sz w:val="24"/>
      <w:szCs w:val="24"/>
    </w:rPr>
  </w:style>
  <w:style w:type="character" w:customStyle="1" w:styleId="57">
    <w:name w:val="标题 9 字符"/>
    <w:basedOn w:val="40"/>
    <w:link w:val="10"/>
    <w:qFormat/>
    <w:uiPriority w:val="0"/>
    <w:rPr>
      <w:rFonts w:ascii="Arial" w:hAnsi="Arial" w:eastAsia="黑体" w:cs="Times New Roman"/>
      <w:szCs w:val="21"/>
    </w:rPr>
  </w:style>
  <w:style w:type="character" w:customStyle="1" w:styleId="58">
    <w:name w:val="正文文本 字符"/>
    <w:link w:val="16"/>
    <w:autoRedefine/>
    <w:qFormat/>
    <w:uiPriority w:val="0"/>
    <w:rPr>
      <w:sz w:val="24"/>
      <w:szCs w:val="24"/>
    </w:rPr>
  </w:style>
  <w:style w:type="character" w:customStyle="1" w:styleId="59">
    <w:name w:val="p141"/>
    <w:autoRedefine/>
    <w:qFormat/>
    <w:uiPriority w:val="0"/>
    <w:rPr>
      <w:sz w:val="21"/>
      <w:szCs w:val="21"/>
    </w:rPr>
  </w:style>
  <w:style w:type="character" w:customStyle="1" w:styleId="60">
    <w:name w:val="批注框文本 字符"/>
    <w:link w:val="24"/>
    <w:autoRedefine/>
    <w:semiHidden/>
    <w:qFormat/>
    <w:uiPriority w:val="99"/>
    <w:rPr>
      <w:sz w:val="18"/>
      <w:szCs w:val="18"/>
    </w:rPr>
  </w:style>
  <w:style w:type="character" w:customStyle="1" w:styleId="61">
    <w:name w:val="文档结构图 字符"/>
    <w:link w:val="13"/>
    <w:autoRedefine/>
    <w:semiHidden/>
    <w:qFormat/>
    <w:uiPriority w:val="99"/>
    <w:rPr>
      <w:szCs w:val="24"/>
      <w:shd w:val="clear" w:color="auto" w:fill="000080"/>
    </w:rPr>
  </w:style>
  <w:style w:type="character" w:customStyle="1" w:styleId="62">
    <w:name w:val="批注文字 字符"/>
    <w:link w:val="14"/>
    <w:autoRedefine/>
    <w:semiHidden/>
    <w:qFormat/>
    <w:uiPriority w:val="99"/>
    <w:rPr>
      <w:szCs w:val="24"/>
    </w:rPr>
  </w:style>
  <w:style w:type="character" w:customStyle="1" w:styleId="63">
    <w:name w:val="正文文本缩进 3 字符"/>
    <w:basedOn w:val="40"/>
    <w:link w:val="30"/>
    <w:qFormat/>
    <w:uiPriority w:val="0"/>
    <w:rPr>
      <w:rFonts w:ascii="Calibri" w:hAnsi="Calibri" w:eastAsia="宋体" w:cs="Times New Roman"/>
      <w:szCs w:val="24"/>
    </w:rPr>
  </w:style>
  <w:style w:type="paragraph" w:customStyle="1" w:styleId="64">
    <w:name w:val="项目符合2"/>
    <w:basedOn w:val="1"/>
    <w:autoRedefine/>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autoRedefine/>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uiPriority w:val="0"/>
    <w:rPr>
      <w:rFonts w:ascii="Calibri" w:hAnsi="Calibri" w:eastAsia="宋体" w:cs="Times New Roman"/>
      <w:color w:val="FF0000"/>
      <w:sz w:val="24"/>
      <w:szCs w:val="24"/>
    </w:rPr>
  </w:style>
  <w:style w:type="paragraph" w:customStyle="1" w:styleId="7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2"/>
    <w:autoRedefine/>
    <w:qFormat/>
    <w:uiPriority w:val="0"/>
    <w:rPr>
      <w:rFonts w:ascii="Calibri" w:hAnsi="Calibri" w:eastAsia="宋体" w:cs="Times New Roman"/>
      <w:color w:val="0000FF"/>
      <w:sz w:val="24"/>
      <w:szCs w:val="24"/>
    </w:rPr>
  </w:style>
  <w:style w:type="paragraph" w:customStyle="1" w:styleId="72">
    <w:name w:val="标题 51"/>
    <w:basedOn w:val="1"/>
    <w:autoRedefine/>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3"/>
    <w:autoRedefine/>
    <w:qFormat/>
    <w:uiPriority w:val="0"/>
    <w:rPr>
      <w:rFonts w:ascii="Calibri" w:hAnsi="Calibri" w:eastAsia="宋体" w:cs="Times New Roman"/>
      <w:szCs w:val="24"/>
    </w:rPr>
  </w:style>
  <w:style w:type="paragraph" w:customStyle="1" w:styleId="7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autoRedefine/>
    <w:qFormat/>
    <w:uiPriority w:val="1"/>
    <w:pPr>
      <w:jc w:val="left"/>
    </w:pPr>
    <w:rPr>
      <w:kern w:val="0"/>
      <w:sz w:val="22"/>
      <w:szCs w:val="22"/>
      <w:lang w:eastAsia="en-US"/>
    </w:rPr>
  </w:style>
  <w:style w:type="paragraph" w:customStyle="1" w:styleId="80">
    <w:name w:val="标题 41"/>
    <w:basedOn w:val="1"/>
    <w:autoRedefine/>
    <w:qFormat/>
    <w:uiPriority w:val="1"/>
    <w:pPr>
      <w:ind w:left="149"/>
      <w:jc w:val="left"/>
      <w:outlineLvl w:val="4"/>
    </w:pPr>
    <w:rPr>
      <w:rFonts w:ascii="宋体" w:hAnsi="宋体"/>
      <w:kern w:val="0"/>
      <w:sz w:val="24"/>
      <w:lang w:eastAsia="en-US"/>
    </w:rPr>
  </w:style>
  <w:style w:type="paragraph" w:customStyle="1" w:styleId="81">
    <w:name w:val="xiao b"/>
    <w:basedOn w:val="1"/>
    <w:autoRedefine/>
    <w:qFormat/>
    <w:uiPriority w:val="0"/>
    <w:pPr>
      <w:jc w:val="center"/>
    </w:pPr>
    <w:rPr>
      <w:rFonts w:eastAsia="黑体"/>
      <w:sz w:val="24"/>
      <w:szCs w:val="20"/>
    </w:rPr>
  </w:style>
  <w:style w:type="paragraph" w:customStyle="1" w:styleId="82">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autoRedefine/>
    <w:semiHidden/>
    <w:qFormat/>
    <w:uiPriority w:val="99"/>
    <w:rPr>
      <w:rFonts w:ascii="Calibri" w:hAnsi="Calibri" w:eastAsia="宋体" w:cs="Times New Roman"/>
      <w:sz w:val="18"/>
      <w:szCs w:val="18"/>
    </w:rPr>
  </w:style>
  <w:style w:type="character" w:customStyle="1" w:styleId="84">
    <w:name w:val="纯文本 字符"/>
    <w:basedOn w:val="40"/>
    <w:link w:val="20"/>
    <w:autoRedefine/>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autoRedefine/>
    <w:qFormat/>
    <w:uiPriority w:val="1"/>
    <w:pPr>
      <w:jc w:val="left"/>
      <w:outlineLvl w:val="1"/>
    </w:pPr>
    <w:rPr>
      <w:rFonts w:ascii="黑体" w:hAnsi="黑体" w:eastAsia="黑体"/>
      <w:kern w:val="0"/>
      <w:sz w:val="52"/>
      <w:szCs w:val="52"/>
      <w:lang w:eastAsia="en-US"/>
    </w:rPr>
  </w:style>
  <w:style w:type="paragraph" w:customStyle="1" w:styleId="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autoRedefine/>
    <w:qFormat/>
    <w:uiPriority w:val="0"/>
    <w:pPr>
      <w:tabs>
        <w:tab w:val="left" w:pos="1260"/>
      </w:tabs>
      <w:ind w:left="1260" w:hanging="420"/>
    </w:pPr>
    <w:rPr>
      <w:sz w:val="24"/>
    </w:rPr>
  </w:style>
  <w:style w:type="paragraph" w:customStyle="1" w:styleId="90">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autoRedefine/>
    <w:semiHidden/>
    <w:qFormat/>
    <w:uiPriority w:val="99"/>
    <w:rPr>
      <w:rFonts w:ascii="Calibri" w:hAnsi="Calibri" w:eastAsia="宋体" w:cs="Times New Roman"/>
      <w:sz w:val="18"/>
      <w:szCs w:val="18"/>
    </w:rPr>
  </w:style>
  <w:style w:type="paragraph" w:customStyle="1" w:styleId="93">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autoRedefine/>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autoRedefine/>
    <w:semiHidden/>
    <w:qFormat/>
    <w:uiPriority w:val="99"/>
    <w:rPr>
      <w:rFonts w:ascii="Microsoft YaHei UI" w:hAnsi="Calibri" w:eastAsia="Microsoft YaHei UI" w:cs="Times New Roman"/>
      <w:sz w:val="18"/>
      <w:szCs w:val="18"/>
    </w:rPr>
  </w:style>
  <w:style w:type="paragraph" w:customStyle="1" w:styleId="100">
    <w:name w:val="标题 31"/>
    <w:basedOn w:val="1"/>
    <w:autoRedefine/>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autoRedefine/>
    <w:semiHidden/>
    <w:qFormat/>
    <w:uiPriority w:val="99"/>
    <w:rPr>
      <w:rFonts w:ascii="Calibri" w:hAnsi="Calibri" w:eastAsia="宋体" w:cs="Times New Roman"/>
      <w:szCs w:val="24"/>
    </w:rPr>
  </w:style>
  <w:style w:type="character" w:customStyle="1" w:styleId="103">
    <w:name w:val="正文文本 字符1"/>
    <w:basedOn w:val="40"/>
    <w:autoRedefine/>
    <w:semiHidden/>
    <w:qFormat/>
    <w:uiPriority w:val="99"/>
    <w:rPr>
      <w:rFonts w:ascii="Calibri" w:hAnsi="Calibri" w:eastAsia="宋体" w:cs="Times New Roman"/>
      <w:szCs w:val="24"/>
    </w:rPr>
  </w:style>
  <w:style w:type="paragraph" w:customStyle="1" w:styleId="10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autoRedefine/>
    <w:semiHidden/>
    <w:qFormat/>
    <w:uiPriority w:val="0"/>
    <w:rPr>
      <w:rFonts w:ascii="Calibri" w:hAnsi="Calibri" w:eastAsia="宋体" w:cs="Times New Roman"/>
      <w:b/>
      <w:bCs/>
      <w:szCs w:val="24"/>
    </w:rPr>
  </w:style>
  <w:style w:type="character" w:customStyle="1" w:styleId="107">
    <w:name w:val="正文文本 3 字符"/>
    <w:basedOn w:val="40"/>
    <w:link w:val="15"/>
    <w:qFormat/>
    <w:uiPriority w:val="0"/>
    <w:rPr>
      <w:rFonts w:ascii="Calibri" w:hAnsi="Calibri" w:eastAsia="宋体" w:cs="Times New Roman"/>
      <w:color w:val="FF00FF"/>
      <w:szCs w:val="24"/>
    </w:rPr>
  </w:style>
  <w:style w:type="paragraph" w:customStyle="1" w:styleId="108">
    <w:name w:val="subtitle 2"/>
    <w:basedOn w:val="1"/>
    <w:autoRedefine/>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4"/>
    <w:autoRedefine/>
    <w:qFormat/>
    <w:uiPriority w:val="0"/>
    <w:pPr>
      <w:numPr>
        <w:ilvl w:val="0"/>
        <w:numId w:val="2"/>
      </w:numPr>
      <w:spacing w:line="560" w:lineRule="exact"/>
    </w:pPr>
    <w:rPr>
      <w:rFonts w:hAnsi="宋体" w:cs="Arial"/>
      <w:kern w:val="0"/>
    </w:rPr>
  </w:style>
  <w:style w:type="paragraph" w:customStyle="1" w:styleId="112">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autoRedefine/>
    <w:qFormat/>
    <w:uiPriority w:val="0"/>
    <w:rPr>
      <w:rFonts w:ascii="Arial" w:hAnsi="Arial" w:eastAsia="宋体" w:cs="Arial"/>
      <w:sz w:val="24"/>
      <w:szCs w:val="24"/>
      <w:shd w:val="pct20" w:color="auto" w:fill="auto"/>
    </w:rPr>
  </w:style>
  <w:style w:type="paragraph" w:styleId="114">
    <w:name w:val="List Paragraph"/>
    <w:basedOn w:val="1"/>
    <w:autoRedefine/>
    <w:qFormat/>
    <w:uiPriority w:val="34"/>
    <w:pPr>
      <w:ind w:firstLine="420" w:firstLineChars="200"/>
    </w:pPr>
  </w:style>
  <w:style w:type="paragraph" w:customStyle="1" w:styleId="115">
    <w:name w:val="正文2"/>
    <w:basedOn w:val="16"/>
    <w:autoRedefine/>
    <w:qFormat/>
    <w:uiPriority w:val="0"/>
    <w:pPr>
      <w:spacing w:line="360" w:lineRule="auto"/>
      <w:ind w:firstLine="480" w:firstLineChars="200"/>
    </w:pPr>
    <w:rPr>
      <w:rFonts w:ascii="宋体"/>
    </w:rPr>
  </w:style>
  <w:style w:type="character" w:customStyle="1" w:styleId="116">
    <w:name w:val="正文文本缩进 字符"/>
    <w:basedOn w:val="40"/>
    <w:link w:val="17"/>
    <w:autoRedefine/>
    <w:qFormat/>
    <w:uiPriority w:val="0"/>
    <w:rPr>
      <w:rFonts w:ascii="宋体" w:hAnsi="宋体" w:eastAsia="宋体" w:cs="Times New Roman"/>
      <w:sz w:val="24"/>
      <w:szCs w:val="24"/>
    </w:rPr>
  </w:style>
  <w:style w:type="paragraph" w:customStyle="1" w:styleId="117">
    <w:name w:val="xl3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autoRedefine/>
    <w:semiHidden/>
    <w:qFormat/>
    <w:uiPriority w:val="99"/>
    <w:rPr>
      <w:rFonts w:ascii="Calibri" w:hAnsi="Calibri" w:eastAsia="宋体" w:cs="Times New Roman"/>
      <w:sz w:val="18"/>
      <w:szCs w:val="18"/>
    </w:rPr>
  </w:style>
  <w:style w:type="paragraph" w:customStyle="1" w:styleId="120">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16"/>
    <w:autoRedefine/>
    <w:qFormat/>
    <w:uiPriority w:val="0"/>
    <w:rPr>
      <w:sz w:val="24"/>
    </w:rPr>
  </w:style>
  <w:style w:type="paragraph" w:customStyle="1" w:styleId="138">
    <w:name w:val="xl5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3"/>
    <w:autoRedefine/>
    <w:qFormat/>
    <w:uiPriority w:val="0"/>
    <w:pPr>
      <w:numPr>
        <w:ilvl w:val="0"/>
        <w:numId w:val="3"/>
      </w:numPr>
      <w:spacing w:line="500" w:lineRule="exact"/>
      <w:jc w:val="both"/>
    </w:pPr>
    <w:rPr>
      <w:color w:val="000000"/>
    </w:rPr>
  </w:style>
  <w:style w:type="paragraph" w:customStyle="1" w:styleId="143">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6">
    <w:name w:val="表格文字"/>
    <w:basedOn w:val="1"/>
    <w:next w:val="1"/>
    <w:autoRedefine/>
    <w:qFormat/>
    <w:uiPriority w:val="0"/>
    <w:pPr>
      <w:spacing w:line="240" w:lineRule="auto"/>
      <w:ind w:firstLine="0"/>
    </w:pPr>
  </w:style>
  <w:style w:type="character" w:customStyle="1" w:styleId="147">
    <w:name w:val="NormalCharacter"/>
    <w:link w:val="148"/>
    <w:autoRedefine/>
    <w:qFormat/>
    <w:uiPriority w:val="0"/>
    <w:rPr>
      <w:rFonts w:ascii="Calibri" w:hAnsi="Calibri" w:eastAsia="宋体" w:cs="Times New Roman"/>
      <w:sz w:val="20"/>
      <w:szCs w:val="20"/>
    </w:rPr>
  </w:style>
  <w:style w:type="paragraph" w:customStyle="1" w:styleId="148">
    <w:name w:val="UserStyle_0"/>
    <w:basedOn w:val="1"/>
    <w:link w:val="147"/>
    <w:autoRedefine/>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49">
    <w:name w:val="表格图文"/>
    <w:basedOn w:val="1"/>
    <w:autoRedefine/>
    <w:qFormat/>
    <w:uiPriority w:val="0"/>
    <w:pPr>
      <w:spacing w:line="240" w:lineRule="auto"/>
      <w:ind w:firstLine="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6317</Words>
  <Characters>6556</Characters>
  <Lines>69</Lines>
  <Paragraphs>19</Paragraphs>
  <TotalTime>36</TotalTime>
  <ScaleCrop>false</ScaleCrop>
  <LinksUpToDate>false</LinksUpToDate>
  <CharactersWithSpaces>7189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陆宏阳</cp:lastModifiedBy>
  <cp:lastPrinted>2024-04-09T08:09:00Z</cp:lastPrinted>
  <dcterms:modified xsi:type="dcterms:W3CDTF">2024-04-12T03:02:50Z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C69DAD42700E45DA80B20489F813B7C4_13</vt:lpwstr>
  </property>
</Properties>
</file>